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3C" w:rsidRPr="00ED72FC" w:rsidRDefault="00ED72FC">
      <w:pPr>
        <w:rPr>
          <w:rFonts w:ascii="Times New Roman" w:hAnsi="Times New Roman" w:cs="Times New Roman"/>
          <w:sz w:val="28"/>
          <w:szCs w:val="28"/>
        </w:rPr>
      </w:pPr>
      <w:r w:rsidRPr="00ED72FC">
        <w:rPr>
          <w:rFonts w:ascii="Times New Roman" w:hAnsi="Times New Roman" w:cs="Times New Roman"/>
          <w:sz w:val="28"/>
          <w:szCs w:val="28"/>
        </w:rPr>
        <w:t>Количество оборудованных учебных кабинетов- 5.</w:t>
      </w:r>
    </w:p>
    <w:sectPr w:rsidR="00590E3C" w:rsidRPr="00ED72FC" w:rsidSect="0059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D72FC"/>
    <w:rsid w:val="00590E3C"/>
    <w:rsid w:val="00ED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2019-10-14T05:01:00Z</dcterms:created>
  <dcterms:modified xsi:type="dcterms:W3CDTF">2019-10-14T05:03:00Z</dcterms:modified>
</cp:coreProperties>
</file>