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8" w:rsidRPr="00563044" w:rsidRDefault="00CC39C8" w:rsidP="00CC39C8">
      <w:pPr>
        <w:pageBreakBefore/>
        <w:jc w:val="center"/>
        <w:rPr>
          <w:rFonts w:ascii="Times New Roman" w:hAnsi="Times New Roman" w:cs="Times New Roman"/>
          <w:b/>
          <w:color w:val="00000A"/>
          <w:sz w:val="28"/>
          <w:shd w:val="clear" w:color="auto" w:fill="FFFFFF"/>
        </w:rPr>
      </w:pPr>
      <w:bookmarkStart w:id="0" w:name="_GoBack"/>
      <w:bookmarkEnd w:id="0"/>
      <w:r w:rsidRPr="00563044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Пояснительная записка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CC39C8" w:rsidRDefault="00CC39C8" w:rsidP="00CC39C8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Рабочая программа по истории для 10-11 классов составлена в соответствии с правовыми и нормативными документами: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 (от 29.12. 2012 г. № 273-ФЗ);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Закон Республики Башкортостан от 1 июля 2013 г. №  696-з «Об образовании в Республике Башкортостан».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разовательный стандарт среднего </w:t>
      </w:r>
      <w:r w:rsidRPr="0087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образования, утвержденный приказом Министерства образования и науки Российской Федерации от 17 мая 2012 г. № 413»;</w:t>
      </w:r>
    </w:p>
    <w:p w:rsidR="00CC39C8" w:rsidRPr="0087316F" w:rsidRDefault="00CC39C8" w:rsidP="00CC3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Письмо  </w:t>
      </w:r>
      <w:proofErr w:type="spellStart"/>
      <w:r w:rsidRPr="00873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873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 № 08-1786 от 28.10.2015 «О рабочих программах учебных предметов».</w:t>
      </w:r>
    </w:p>
    <w:p w:rsidR="00CC39C8" w:rsidRDefault="00CC39C8" w:rsidP="00CC39C8">
      <w:pPr>
        <w:pStyle w:val="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8. Учебный план МОБУ СОШ д.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Идельбаково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CC39C8" w:rsidRPr="002A49A5" w:rsidRDefault="00CC39C8" w:rsidP="00CC39C8">
      <w:pPr>
        <w:pStyle w:val="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9. Положение о рабочей программе учителя, утвержденное приказом МОБУ СОШ д. </w:t>
      </w:r>
      <w:proofErr w:type="spellStart"/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Идельбаково</w:t>
      </w:r>
      <w:proofErr w:type="spellEnd"/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№ 161 от 31.05.2016 г.</w:t>
      </w:r>
    </w:p>
    <w:p w:rsidR="00CC39C8" w:rsidRDefault="00CC39C8" w:rsidP="00CC39C8">
      <w:pPr>
        <w:pStyle w:val="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Программа:</w:t>
      </w:r>
      <w:r w:rsidRPr="002A49A5">
        <w:rPr>
          <w:rFonts w:ascii="Times New Roman" w:hAnsi="Times New Roman" w:cs="Times New Roman"/>
          <w:sz w:val="28"/>
          <w:szCs w:val="28"/>
        </w:rPr>
        <w:t xml:space="preserve">  Всеобщая история. История России. 10-11 </w:t>
      </w:r>
      <w:proofErr w:type="spellStart"/>
      <w:r w:rsidRPr="002A49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A49A5">
        <w:rPr>
          <w:rFonts w:ascii="Times New Roman" w:hAnsi="Times New Roman" w:cs="Times New Roman"/>
          <w:sz w:val="28"/>
          <w:szCs w:val="28"/>
        </w:rPr>
        <w:t>. Программа и тем</w:t>
      </w:r>
      <w:proofErr w:type="gramStart"/>
      <w:r w:rsidRPr="002A49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49A5">
        <w:rPr>
          <w:rFonts w:ascii="Times New Roman" w:hAnsi="Times New Roman" w:cs="Times New Roman"/>
          <w:sz w:val="28"/>
          <w:szCs w:val="28"/>
        </w:rPr>
        <w:t>ланирование. Авт.-сост. Л. Н. Алексашкина. М.: Мнемозина, 2009</w:t>
      </w:r>
    </w:p>
    <w:p w:rsidR="00CC39C8" w:rsidRDefault="00CC39C8" w:rsidP="00CC39C8">
      <w:pPr>
        <w:pStyle w:val="a4"/>
        <w:ind w:firstLine="420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C39C8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</w:t>
      </w:r>
      <w:r w:rsidRPr="007056BF">
        <w:rPr>
          <w:rFonts w:ascii="Times New Roman" w:hAnsi="Times New Roman" w:cs="Times New Roman"/>
          <w:sz w:val="28"/>
          <w:szCs w:val="28"/>
          <w:lang w:eastAsia="ru-RU" w:bidi="ar-SA"/>
        </w:rPr>
        <w:t>Ист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орическое образование на ступени</w:t>
      </w:r>
      <w:r w:rsidRPr="007056B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среднего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одростка, осознания им себя как </w:t>
      </w:r>
      <w:r w:rsidRPr="007056B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представителя исторически сложившегося гражданского, этнокультурного, конфессионального сообщества.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</w:p>
    <w:p w:rsidR="00CC39C8" w:rsidRPr="007056BF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     </w:t>
      </w:r>
      <w:r w:rsidRPr="007056B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CC39C8" w:rsidRPr="000F4D50" w:rsidRDefault="00CC39C8" w:rsidP="00CC39C8">
      <w:pPr>
        <w:pStyle w:val="a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</w:t>
      </w:r>
      <w:r w:rsidRPr="00CD6257">
        <w:rPr>
          <w:rFonts w:ascii="Times New Roman" w:hAnsi="Times New Roman" w:cs="Times New Roman"/>
          <w:b/>
          <w:sz w:val="28"/>
          <w:szCs w:val="28"/>
          <w:lang w:eastAsia="ru-RU" w:bidi="ar-SA"/>
        </w:rPr>
        <w:t>Цели изучения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Изучение истори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 на ступени среднего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общего образования на базовом уровне направлено на достижение следующих целей: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Овладение умениями и навыками поиска, систематизации и комплексного анализа исторической информации;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C39C8" w:rsidRPr="00EE044D" w:rsidRDefault="00CC39C8" w:rsidP="00CC39C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   </w:t>
      </w:r>
      <w:r w:rsidRPr="00EE044D">
        <w:rPr>
          <w:rFonts w:ascii="Times New Roman" w:hAnsi="Times New Roman" w:cs="Times New Roman"/>
          <w:b/>
          <w:sz w:val="28"/>
          <w:szCs w:val="28"/>
          <w:lang w:eastAsia="ru-RU" w:bidi="ar-SA"/>
        </w:rPr>
        <w:t>Задачи изучения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Задачами курса является: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CC39C8" w:rsidRPr="00CD6257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CD6257">
        <w:rPr>
          <w:rFonts w:ascii="Times New Roman" w:hAnsi="Times New Roman" w:cs="Times New Roman"/>
          <w:sz w:val="28"/>
          <w:szCs w:val="28"/>
          <w:lang w:eastAsia="ru-RU" w:bidi="ar-SA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CC39C8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056B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Основные содержательные линии примерной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</w:p>
    <w:p w:rsidR="00CC39C8" w:rsidRPr="007056BF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7056B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Предполагается их синхронно-параллельное изучение с возможностью интеграции некоторых тем из состава обоих курсов. </w:t>
      </w:r>
    </w:p>
    <w:p w:rsidR="00CC39C8" w:rsidRPr="007056BF" w:rsidRDefault="00CC39C8" w:rsidP="00CC39C8">
      <w:pPr>
        <w:pStyle w:val="a4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864F0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Учебный  план</w:t>
      </w:r>
      <w:r w:rsidRPr="007056B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МОБУ СОШ д. </w:t>
      </w:r>
      <w:proofErr w:type="spellStart"/>
      <w:r w:rsidRPr="007056B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Идельбаково</w:t>
      </w:r>
      <w:proofErr w:type="spellEnd"/>
      <w:r w:rsidRPr="007056B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7056BF">
        <w:rPr>
          <w:rFonts w:ascii="Times New Roman" w:hAnsi="Times New Roman" w:cs="Times New Roman"/>
          <w:sz w:val="28"/>
          <w:szCs w:val="28"/>
          <w:lang w:eastAsia="ru-RU"/>
        </w:rPr>
        <w:t>на изучение курса «История</w:t>
      </w:r>
      <w:r w:rsidRPr="00705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7056B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отводит:</w:t>
      </w:r>
    </w:p>
    <w:p w:rsidR="00CC39C8" w:rsidRPr="00EE044D" w:rsidRDefault="00CC39C8" w:rsidP="00CC39C8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70 часов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для  изучения  в  10 классе</w:t>
      </w:r>
      <w:r>
        <w:rPr>
          <w:rFonts w:ascii="Times New Roman" w:hAnsi="Times New Roman" w:cs="Times New Roman"/>
          <w:color w:val="000000"/>
          <w:sz w:val="28"/>
        </w:rPr>
        <w:t xml:space="preserve"> из расчета  2 часа в неделю,</w:t>
      </w:r>
    </w:p>
    <w:p w:rsidR="00CC39C8" w:rsidRDefault="00CC39C8" w:rsidP="00CC39C8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68 часов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для  изучения  в  11 классе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из расчёта 2 часа в неделю.</w:t>
      </w:r>
    </w:p>
    <w:p w:rsidR="00CC39C8" w:rsidRPr="000F4D50" w:rsidRDefault="00CC39C8" w:rsidP="00CC39C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соответствии с этим </w:t>
      </w:r>
      <w:r w:rsidRPr="00864F0D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изучение  курса «История»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39131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реализуется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в 10-11 классах  в объеме 138 часов.</w:t>
      </w:r>
    </w:p>
    <w:p w:rsidR="00CC39C8" w:rsidRDefault="00CC39C8" w:rsidP="00CC39C8">
      <w:pPr>
        <w:tabs>
          <w:tab w:val="left" w:pos="0"/>
          <w:tab w:val="left" w:pos="708"/>
          <w:tab w:val="left" w:pos="993"/>
        </w:tabs>
        <w:suppressAutoHyphens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Учебно-методический комплект:</w:t>
      </w:r>
    </w:p>
    <w:p w:rsidR="00CC39C8" w:rsidRDefault="00CC39C8" w:rsidP="00CC39C8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1. </w:t>
      </w:r>
      <w:r w:rsidRPr="00864F0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Л.Н. Алексашкина, В.А. Головина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Всеобщая история 10 класс. 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Мнемозина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2013</w:t>
      </w:r>
    </w:p>
    <w:p w:rsidR="00CC39C8" w:rsidRPr="00864F0D" w:rsidRDefault="00CC39C8" w:rsidP="00CC39C8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2. 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Андреев И.Л.,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Данилевский И.Н., 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Кириллов В.В. История России. С древне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йших времён до начала XX века у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чебник для 10 класса общеобразовательных учреждений - М.: Мнемоз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ина, 2012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CC39C8" w:rsidRPr="00864F0D" w:rsidRDefault="00CC39C8" w:rsidP="00CC39C8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3. Алексашкина. Л. Н. 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Всеобщая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история. XX — начало XXI века 11 класс - М.</w:t>
      </w:r>
      <w:r w:rsidRPr="00BE6E8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 Мнемозина, 2012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CC39C8" w:rsidRPr="00C022F9" w:rsidRDefault="00CC39C8" w:rsidP="00CC39C8">
      <w:pPr>
        <w:autoSpaceDE w:val="0"/>
        <w:spacing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C022F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Волобуев О.В., Кулешов С.В. История России, XX - начало XXI века. 11 класс - М.: Мнемозина, 2012.</w:t>
      </w:r>
    </w:p>
    <w:p w:rsidR="00CC39C8" w:rsidRPr="003B6751" w:rsidRDefault="00CC39C8" w:rsidP="00CC39C8">
      <w:pPr>
        <w:autoSpaceDE w:val="0"/>
        <w:spacing w:line="264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C022F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Курукин, </w:t>
      </w:r>
      <w:proofErr w:type="spellStart"/>
      <w:r w:rsidRPr="00C022F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Лушпай</w:t>
      </w:r>
      <w:proofErr w:type="spellEnd"/>
      <w:r w:rsidRPr="00C022F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Тараторкин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22F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ЕГЭ 2016. Исто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рия. Типовые тестовые задания «Экзамен»  2016.</w:t>
      </w:r>
    </w:p>
    <w:p w:rsidR="00CC39C8" w:rsidRDefault="00CC39C8" w:rsidP="00CC39C8">
      <w:pPr>
        <w:autoSpaceDE w:val="0"/>
        <w:spacing w:line="264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Электронные образовательные ресурсы </w:t>
      </w:r>
    </w:p>
    <w:p w:rsidR="00CC39C8" w:rsidRPr="00EE2B81" w:rsidRDefault="00CC39C8" w:rsidP="00CC39C8">
      <w:pPr>
        <w:autoSpaceDE w:val="0"/>
        <w:spacing w:line="264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2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Единая коллекция Цифровых образовательных ресурсов </w:t>
      </w:r>
      <w:hyperlink r:id="rId6" w:history="1">
        <w:r w:rsidRPr="00EE2B81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CC39C8" w:rsidRPr="00EE2B81" w:rsidRDefault="00CC39C8" w:rsidP="00CC39C8">
      <w:pPr>
        <w:autoSpaceDE w:val="0"/>
        <w:spacing w:line="264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2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Единое окно к информационным ресурсам </w:t>
      </w:r>
      <w:hyperlink r:id="rId7" w:history="1">
        <w:r w:rsidRPr="00EE2B81">
          <w:rPr>
            <w:rStyle w:val="a3"/>
            <w:rFonts w:ascii="Times New Roman" w:hAnsi="Times New Roman"/>
            <w:sz w:val="28"/>
            <w:szCs w:val="28"/>
          </w:rPr>
          <w:t>http://window.edu.ru/</w:t>
        </w:r>
      </w:hyperlink>
    </w:p>
    <w:p w:rsidR="00CC39C8" w:rsidRPr="00EE2B81" w:rsidRDefault="00CC39C8" w:rsidP="00CC39C8">
      <w:pPr>
        <w:widowControl w:val="0"/>
        <w:autoSpaceDE w:val="0"/>
        <w:spacing w:line="20" w:lineRule="atLeast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2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Российское образование </w:t>
      </w:r>
      <w:hyperlink r:id="rId8" w:history="1">
        <w:r w:rsidRPr="00EE2B81">
          <w:rPr>
            <w:rStyle w:val="a3"/>
            <w:rFonts w:ascii="Times New Roman" w:hAnsi="Times New Roman"/>
            <w:sz w:val="28"/>
            <w:szCs w:val="28"/>
          </w:rPr>
          <w:t>http://www.edu.ru/</w:t>
        </w:r>
      </w:hyperlink>
      <w:r w:rsidRPr="00EE2B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9C8" w:rsidRPr="00EE2B81" w:rsidRDefault="00CC39C8" w:rsidP="00CC39C8">
      <w:pPr>
        <w:autoSpaceDE w:val="0"/>
        <w:spacing w:line="264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2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Федеральный цент российского образования </w:t>
      </w:r>
      <w:hyperlink r:id="rId9" w:history="1">
        <w:r w:rsidRPr="00EE2B81">
          <w:rPr>
            <w:rStyle w:val="a3"/>
            <w:rFonts w:ascii="Times New Roman" w:hAnsi="Times New Roman"/>
            <w:sz w:val="28"/>
            <w:szCs w:val="28"/>
          </w:rPr>
          <w:t>http://fcior.edu.ru/</w:t>
        </w:r>
      </w:hyperlink>
    </w:p>
    <w:p w:rsidR="00CC39C8" w:rsidRPr="00EE2B81" w:rsidRDefault="00CC39C8" w:rsidP="00CC39C8">
      <w:pPr>
        <w:autoSpaceDE w:val="0"/>
        <w:spacing w:line="264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2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Электронные образовательные ресурсы </w:t>
      </w:r>
      <w:hyperlink r:id="rId10" w:history="1">
        <w:r w:rsidRPr="00EE2B81">
          <w:rPr>
            <w:rStyle w:val="a3"/>
            <w:rFonts w:ascii="Times New Roman" w:hAnsi="Times New Roman"/>
            <w:sz w:val="28"/>
            <w:szCs w:val="28"/>
          </w:rPr>
          <w:t>http://eorhelp.ru/</w:t>
        </w:r>
      </w:hyperlink>
    </w:p>
    <w:p w:rsidR="00CC39C8" w:rsidRDefault="00CC39C8" w:rsidP="00CC39C8">
      <w:pPr>
        <w:autoSpaceDE w:val="0"/>
        <w:spacing w:line="264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 для учителя.</w:t>
      </w:r>
    </w:p>
    <w:p w:rsidR="00CC39C8" w:rsidRPr="004C795C" w:rsidRDefault="00CC39C8" w:rsidP="00CC39C8">
      <w:pPr>
        <w:numPr>
          <w:ilvl w:val="0"/>
          <w:numId w:val="1"/>
        </w:numPr>
        <w:autoSpaceDE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институт педагогических измерений </w:t>
      </w:r>
      <w:hyperlink r:id="rId11" w:history="1">
        <w:r w:rsidRPr="004C795C">
          <w:rPr>
            <w:rStyle w:val="a3"/>
            <w:rFonts w:ascii="Times New Roman" w:hAnsi="Times New Roman"/>
            <w:sz w:val="28"/>
            <w:szCs w:val="28"/>
          </w:rPr>
          <w:t>http://www.fipi.ru/</w:t>
        </w:r>
      </w:hyperlink>
    </w:p>
    <w:p w:rsidR="00CC39C8" w:rsidRPr="004C795C" w:rsidRDefault="00CC39C8" w:rsidP="00CC39C8">
      <w:pPr>
        <w:numPr>
          <w:ilvl w:val="0"/>
          <w:numId w:val="1"/>
        </w:numPr>
        <w:autoSpaceDE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РФ. http://www.informika.ru; http://www.ed.gov.ru; http://www.edu.ru </w:t>
      </w:r>
    </w:p>
    <w:p w:rsidR="00CC39C8" w:rsidRPr="004C795C" w:rsidRDefault="00CC39C8" w:rsidP="00CC39C8">
      <w:pPr>
        <w:numPr>
          <w:ilvl w:val="0"/>
          <w:numId w:val="1"/>
        </w:numPr>
        <w:autoSpaceDE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7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Сайты энциклопедий, например. http://www.rubricon.ru; http://www.ency-clopedia.ru</w:t>
      </w:r>
    </w:p>
    <w:p w:rsidR="00CC39C8" w:rsidRPr="004C795C" w:rsidRDefault="00CC39C8" w:rsidP="00CC39C8">
      <w:pPr>
        <w:pStyle w:val="a4"/>
        <w:numPr>
          <w:ilvl w:val="0"/>
          <w:numId w:val="1"/>
        </w:numPr>
        <w:rPr>
          <w:rFonts w:hint="eastAsia"/>
          <w:sz w:val="28"/>
          <w:szCs w:val="28"/>
          <w:lang w:eastAsia="ru-RU"/>
        </w:rPr>
      </w:pPr>
      <w:r w:rsidRPr="004C795C">
        <w:rPr>
          <w:sz w:val="28"/>
          <w:szCs w:val="28"/>
          <w:lang w:eastAsia="ru-RU"/>
        </w:rPr>
        <w:t>Сайты энциклопедий, например. http://www.rubricon.ru; http//www.encyclo-pedia.ru</w:t>
      </w:r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Цусима. </w:t>
      </w:r>
      <w:proofErr w:type="spellStart"/>
      <w:proofErr w:type="gramStart"/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Военно</w:t>
      </w:r>
      <w:proofErr w:type="spellEnd"/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– морская</w:t>
      </w:r>
      <w:proofErr w:type="gramEnd"/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история 1855 -1945 гг.-</w:t>
      </w:r>
      <w:hyperlink r:id="rId12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http://tsushima.su/</w:t>
        </w:r>
      </w:hyperlink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Великая война (1939 – 1945)-</w:t>
      </w:r>
      <w:hyperlink r:id="rId13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http://www.dio.ru/great_war/</w:t>
        </w:r>
      </w:hyperlink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Вторая мировая война </w:t>
      </w:r>
      <w:r w:rsidRPr="004C795C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-</w:t>
      </w:r>
      <w:hyperlink r:id="rId14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http://ww2.kulichki.ru/</w:t>
        </w:r>
      </w:hyperlink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Вторая мировая война: каталог ресурсов </w:t>
      </w:r>
      <w:r w:rsidRPr="004C795C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-</w:t>
      </w:r>
      <w:hyperlink r:id="rId15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http://1939-1945.net/about.shtml</w:t>
        </w:r>
      </w:hyperlink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Холодная война </w:t>
      </w:r>
      <w:r w:rsidRPr="004C795C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-</w:t>
      </w:r>
      <w:hyperlink r:id="rId16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http://www.coldwar.ru/</w:t>
        </w:r>
      </w:hyperlink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История России </w:t>
      </w:r>
      <w:r w:rsidRPr="004C795C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-</w:t>
      </w:r>
      <w:hyperlink r:id="rId17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http://www.tuad.nsk.ru/~history/index.html</w:t>
        </w:r>
      </w:hyperlink>
    </w:p>
    <w:p w:rsidR="00CC39C8" w:rsidRPr="004C795C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История России – ресурсы </w:t>
      </w: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по истории </w:t>
      </w:r>
      <w:r w:rsidRPr="004C795C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-</w:t>
      </w:r>
      <w:hyperlink r:id="rId18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http://www.history.ru/component/option,com_weblinks/catid,29/Itemid,90/</w:t>
        </w:r>
      </w:hyperlink>
    </w:p>
    <w:p w:rsidR="00CC39C8" w:rsidRPr="0026119E" w:rsidRDefault="00CC39C8" w:rsidP="00CC39C8">
      <w:pPr>
        <w:numPr>
          <w:ilvl w:val="0"/>
          <w:numId w:val="1"/>
        </w:num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4C79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Великая Победа </w:t>
      </w:r>
      <w:r w:rsidRPr="004C795C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-</w:t>
      </w:r>
      <w:hyperlink r:id="rId19" w:history="1">
        <w:r w:rsidRPr="004C795C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http://pobeda-mo.ru/</w:t>
        </w:r>
      </w:hyperlink>
    </w:p>
    <w:p w:rsidR="00CC39C8" w:rsidRPr="004C795C" w:rsidRDefault="00CC39C8" w:rsidP="00CC39C8">
      <w:pPr>
        <w:pStyle w:val="a4"/>
        <w:jc w:val="center"/>
        <w:rPr>
          <w:rFonts w:eastAsia="Times New Roman"/>
          <w:b/>
          <w:bCs/>
          <w:kern w:val="32"/>
          <w:sz w:val="28"/>
          <w:lang w:eastAsia="ru-RU" w:bidi="ar-SA"/>
        </w:rPr>
      </w:pPr>
      <w:r w:rsidRPr="004C795C">
        <w:rPr>
          <w:rFonts w:eastAsia="Times New Roman"/>
          <w:b/>
          <w:bCs/>
          <w:kern w:val="32"/>
          <w:sz w:val="28"/>
          <w:lang w:eastAsia="ru-RU" w:bidi="ar-SA"/>
        </w:rPr>
        <w:t>Мультимедийные пособия:</w:t>
      </w:r>
    </w:p>
    <w:p w:rsidR="00CC39C8" w:rsidRPr="004C795C" w:rsidRDefault="00CC39C8" w:rsidP="00CC39C8">
      <w:pPr>
        <w:pStyle w:val="a4"/>
        <w:numPr>
          <w:ilvl w:val="0"/>
          <w:numId w:val="2"/>
        </w:numPr>
        <w:rPr>
          <w:rFonts w:eastAsia="Times New Roman"/>
          <w:bCs/>
          <w:kern w:val="0"/>
          <w:sz w:val="28"/>
          <w:lang w:eastAsia="ru-RU" w:bidi="ar-SA"/>
        </w:rPr>
      </w:pPr>
      <w:proofErr w:type="spellStart"/>
      <w:r w:rsidRPr="004C795C">
        <w:rPr>
          <w:rFonts w:eastAsia="Times New Roman"/>
          <w:bCs/>
          <w:kern w:val="0"/>
          <w:sz w:val="28"/>
          <w:lang w:val="en-US" w:eastAsia="ru-RU" w:bidi="ar-SA"/>
        </w:rPr>
        <w:t>InternetUrok</w:t>
      </w:r>
      <w:proofErr w:type="spellEnd"/>
      <w:r w:rsidRPr="004C795C">
        <w:rPr>
          <w:rFonts w:eastAsia="Times New Roman"/>
          <w:bCs/>
          <w:kern w:val="0"/>
          <w:sz w:val="28"/>
          <w:lang w:eastAsia="ru-RU" w:bidi="ar-SA"/>
        </w:rPr>
        <w:t>.</w:t>
      </w:r>
      <w:proofErr w:type="spellStart"/>
      <w:r w:rsidRPr="004C795C">
        <w:rPr>
          <w:rFonts w:eastAsia="Times New Roman"/>
          <w:bCs/>
          <w:kern w:val="0"/>
          <w:sz w:val="28"/>
          <w:lang w:val="en-US" w:eastAsia="ru-RU" w:bidi="ar-SA"/>
        </w:rPr>
        <w:t>ru</w:t>
      </w:r>
      <w:proofErr w:type="spellEnd"/>
      <w:r w:rsidRPr="004C795C">
        <w:rPr>
          <w:rFonts w:eastAsia="Times New Roman"/>
          <w:bCs/>
          <w:kern w:val="0"/>
          <w:sz w:val="28"/>
          <w:lang w:eastAsia="ru-RU" w:bidi="ar-SA"/>
        </w:rPr>
        <w:t xml:space="preserve"> </w:t>
      </w:r>
    </w:p>
    <w:p w:rsidR="00CC39C8" w:rsidRPr="004C795C" w:rsidRDefault="00CC39C8" w:rsidP="00CC39C8">
      <w:pPr>
        <w:pStyle w:val="a4"/>
        <w:numPr>
          <w:ilvl w:val="0"/>
          <w:numId w:val="2"/>
        </w:numPr>
        <w:rPr>
          <w:rFonts w:eastAsia="Times New Roman"/>
          <w:bCs/>
          <w:kern w:val="0"/>
          <w:sz w:val="28"/>
          <w:lang w:eastAsia="ru-RU" w:bidi="ar-SA"/>
        </w:rPr>
      </w:pPr>
      <w:proofErr w:type="spellStart"/>
      <w:r w:rsidRPr="004C795C">
        <w:rPr>
          <w:rFonts w:eastAsia="Times New Roman"/>
          <w:bCs/>
          <w:kern w:val="0"/>
          <w:sz w:val="28"/>
          <w:lang w:val="en-US" w:eastAsia="ru-RU" w:bidi="ar-SA"/>
        </w:rPr>
        <w:t>Statehistory</w:t>
      </w:r>
      <w:proofErr w:type="spellEnd"/>
      <w:r w:rsidRPr="004C795C">
        <w:rPr>
          <w:rFonts w:eastAsia="Times New Roman"/>
          <w:bCs/>
          <w:kern w:val="0"/>
          <w:sz w:val="28"/>
          <w:lang w:eastAsia="ru-RU" w:bidi="ar-SA"/>
        </w:rPr>
        <w:t>.</w:t>
      </w:r>
      <w:proofErr w:type="spellStart"/>
      <w:r w:rsidRPr="004C795C">
        <w:rPr>
          <w:rFonts w:eastAsia="Times New Roman"/>
          <w:bCs/>
          <w:kern w:val="0"/>
          <w:sz w:val="28"/>
          <w:lang w:val="en-US" w:eastAsia="ru-RU" w:bidi="ar-SA"/>
        </w:rPr>
        <w:t>ru</w:t>
      </w:r>
      <w:proofErr w:type="spellEnd"/>
    </w:p>
    <w:p w:rsidR="00CC39C8" w:rsidRPr="004C795C" w:rsidRDefault="00F807D1" w:rsidP="00CC39C8">
      <w:pPr>
        <w:pStyle w:val="a4"/>
        <w:numPr>
          <w:ilvl w:val="0"/>
          <w:numId w:val="2"/>
        </w:numPr>
        <w:rPr>
          <w:rFonts w:eastAsia="Times New Roman"/>
          <w:bCs/>
          <w:kern w:val="0"/>
          <w:sz w:val="28"/>
          <w:lang w:eastAsia="ru-RU" w:bidi="ar-SA"/>
        </w:rPr>
      </w:pPr>
      <w:hyperlink r:id="rId20" w:history="1"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Http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://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www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.</w:t>
        </w:r>
        <w:proofErr w:type="spellStart"/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hrono</w:t>
        </w:r>
        <w:proofErr w:type="spellEnd"/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.</w:t>
        </w:r>
        <w:proofErr w:type="spellStart"/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ru</w:t>
        </w:r>
        <w:proofErr w:type="spellEnd"/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/</w:t>
        </w:r>
      </w:hyperlink>
    </w:p>
    <w:p w:rsidR="00CC39C8" w:rsidRDefault="00F807D1" w:rsidP="00CC39C8">
      <w:pPr>
        <w:pStyle w:val="a4"/>
        <w:numPr>
          <w:ilvl w:val="0"/>
          <w:numId w:val="2"/>
        </w:numPr>
        <w:rPr>
          <w:rFonts w:eastAsia="Times New Roman"/>
          <w:bCs/>
          <w:color w:val="0000FF"/>
          <w:kern w:val="0"/>
          <w:sz w:val="28"/>
          <w:u w:val="single"/>
          <w:lang w:eastAsia="ru-RU" w:bidi="ar-SA"/>
        </w:rPr>
      </w:pPr>
      <w:hyperlink r:id="rId21" w:history="1"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Http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://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www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.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rules</w:t>
        </w:r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eastAsia="ru-RU" w:bidi="ar-SA"/>
          </w:rPr>
          <w:t>.</w:t>
        </w:r>
        <w:proofErr w:type="spellStart"/>
        <w:r w:rsidR="00CC39C8" w:rsidRPr="004C795C">
          <w:rPr>
            <w:rFonts w:eastAsia="Times New Roman"/>
            <w:bCs/>
            <w:color w:val="0000FF"/>
            <w:kern w:val="0"/>
            <w:sz w:val="28"/>
            <w:u w:val="single"/>
            <w:lang w:val="en-US" w:eastAsia="ru-RU" w:bidi="ar-SA"/>
          </w:rPr>
          <w:t>ru</w:t>
        </w:r>
        <w:proofErr w:type="spellEnd"/>
      </w:hyperlink>
    </w:p>
    <w:p w:rsidR="00CC39C8" w:rsidRDefault="00CC39C8" w:rsidP="00CC39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</w:p>
    <w:p w:rsidR="00CC39C8" w:rsidRDefault="00CC39C8" w:rsidP="00CC39C8">
      <w:pPr>
        <w:jc w:val="center"/>
        <w:rPr>
          <w:rFonts w:hint="eastAsia"/>
          <w:b/>
          <w:bCs/>
          <w:color w:val="000000"/>
          <w:sz w:val="28"/>
          <w:szCs w:val="28"/>
          <w:shd w:val="clear" w:color="auto" w:fill="FFFFFF"/>
        </w:rPr>
      </w:pPr>
    </w:p>
    <w:p w:rsidR="00CC39C8" w:rsidRDefault="00CC39C8" w:rsidP="00CC39C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Планируемые результаты 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300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Личностными результатами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изучения курса истории являются: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понимание культурного многообразия мира, уважение к культуре своего и других народов, толерантность.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8C300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Метапредметными</w:t>
      </w:r>
      <w:proofErr w:type="spellEnd"/>
      <w:r w:rsidRPr="008C300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8C300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результами</w:t>
      </w:r>
      <w:proofErr w:type="spellEnd"/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изучения курса истории являются: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способность сознательно организовывать и регулировать свою деятельность — учебную, общественную и др.;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4E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Предметными результатами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изучения курса истории являются: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C39C8" w:rsidRPr="008C300B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C39C8" w:rsidRPr="001E2D47" w:rsidRDefault="00CC39C8" w:rsidP="00CC39C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8C30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готовность применять исторические знания для выявления и сохранения исторических и культурных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памятников своей страны и мира.</w:t>
      </w:r>
    </w:p>
    <w:p w:rsidR="00CC39C8" w:rsidRPr="00934E7B" w:rsidRDefault="00CC39C8" w:rsidP="00CC39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F96AE9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Личностные, </w:t>
      </w:r>
      <w:proofErr w:type="spellStart"/>
      <w:r w:rsidRPr="00F96AE9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метапредметные</w:t>
      </w:r>
      <w:proofErr w:type="spellEnd"/>
      <w:r w:rsidRPr="00F96AE9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и предметные 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результаты освоения истории в 10</w:t>
      </w:r>
      <w:r w:rsidRPr="00F96AE9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классе</w:t>
      </w:r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яркие образы и картины, связанные с ключевыми событиями, личностями, явлениями и памятниками культуры крупнейших цивилизаций всего мира;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- представление о мифах как ограниченной форме мышления и познания людей в мире и специфическом историческом источнике для изучения прошлого;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умения датировать события и процессы в истории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 уметь читать историческую карту, находить и показывать на ней историко-географические объекты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анализировать и обобщать данные карты;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уметь характеризовать важные факты истории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классифицировать и группировать их по предложенным признакам;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уметь сравнивать простые однородные исторические факты истории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сохранившимся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;</w:t>
      </w:r>
      <w:proofErr w:type="gramEnd"/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умения соотносить единичные события в отдельных странах мира с общими явлениями и процессами;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способствовать их охране.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Метапредметные</w:t>
      </w:r>
      <w:proofErr w:type="spellEnd"/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результаты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изучения истории включает в себя: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>Личностные результаты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изучения истории включает в себя: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освоение гуманистических традиций и ценностей,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,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уважение к личности, правам и свободам человека, культурам разных народов;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CC39C8" w:rsidRPr="008C300B" w:rsidRDefault="00CC39C8" w:rsidP="00CC39C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Личностные, </w:t>
      </w:r>
      <w:proofErr w:type="spellStart"/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ме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та</w:t>
      </w:r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>предметные</w:t>
      </w:r>
      <w:proofErr w:type="spellEnd"/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и предметные результаты освоения истории</w:t>
      </w:r>
      <w:r w:rsidRPr="00934E7B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в 11</w:t>
      </w:r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классе</w:t>
      </w:r>
    </w:p>
    <w:p w:rsidR="00CC39C8" w:rsidRPr="00934E7B" w:rsidRDefault="00CC39C8" w:rsidP="00CC39C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934E7B">
        <w:rPr>
          <w:rFonts w:ascii="Times New Roman" w:hAnsi="Times New Roman" w:cs="Times New Roman"/>
          <w:b/>
          <w:iCs/>
          <w:sz w:val="28"/>
          <w:szCs w:val="28"/>
          <w:lang w:eastAsia="ru-RU" w:bidi="ar-SA"/>
        </w:rPr>
        <w:t>Личностные результаты</w:t>
      </w:r>
      <w:r>
        <w:rPr>
          <w:rFonts w:ascii="Times New Roman" w:hAnsi="Times New Roman" w:cs="Times New Roman"/>
          <w:b/>
          <w:iCs/>
          <w:sz w:val="28"/>
          <w:szCs w:val="28"/>
          <w:lang w:eastAsia="ru-RU" w:bidi="ar-SA"/>
        </w:rPr>
        <w:t>: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spell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сформированность</w:t>
      </w:r>
      <w:proofErr w:type="spell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spell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сформированность</w:t>
      </w:r>
      <w:proofErr w:type="spell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CC39C8" w:rsidRPr="00934E7B" w:rsidRDefault="00CC39C8" w:rsidP="00CC39C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eastAsia="ru-RU" w:bidi="ar-SA"/>
        </w:rPr>
        <w:t>Мета</w:t>
      </w:r>
      <w:r w:rsidRPr="00934E7B">
        <w:rPr>
          <w:rFonts w:ascii="Times New Roman" w:hAnsi="Times New Roman" w:cs="Times New Roman"/>
          <w:b/>
          <w:iCs/>
          <w:sz w:val="28"/>
          <w:szCs w:val="28"/>
          <w:lang w:eastAsia="ru-RU" w:bidi="ar-SA"/>
        </w:rPr>
        <w:t>предметные</w:t>
      </w:r>
      <w:proofErr w:type="spellEnd"/>
      <w:r w:rsidRPr="00934E7B">
        <w:rPr>
          <w:rFonts w:ascii="Times New Roman" w:hAnsi="Times New Roman" w:cs="Times New Roman"/>
          <w:b/>
          <w:iCs/>
          <w:sz w:val="28"/>
          <w:szCs w:val="28"/>
          <w:lang w:eastAsia="ru-RU" w:bidi="ar-SA"/>
        </w:rPr>
        <w:t xml:space="preserve"> результаты</w:t>
      </w:r>
      <w:r>
        <w:rPr>
          <w:rFonts w:ascii="Times New Roman" w:hAnsi="Times New Roman" w:cs="Times New Roman"/>
          <w:b/>
          <w:iCs/>
          <w:sz w:val="28"/>
          <w:szCs w:val="28"/>
          <w:lang w:eastAsia="ru-RU" w:bidi="ar-SA"/>
        </w:rPr>
        <w:t>: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получаемую из различных источников;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умение определять назначение и функции различных социальных институтов;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владение языковыми средствами — умение ясно, логично и точно излагать свою точку зрения, использовать адекватные языковые средства;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C39C8" w:rsidRPr="00934E7B" w:rsidRDefault="00CC39C8" w:rsidP="00CC39C8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934E7B">
        <w:rPr>
          <w:rFonts w:ascii="Times New Roman" w:hAnsi="Times New Roman" w:cs="Times New Roman"/>
          <w:b/>
          <w:sz w:val="28"/>
          <w:szCs w:val="28"/>
          <w:lang w:eastAsia="ru-RU" w:bidi="ar-SA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CC39C8" w:rsidRPr="008C300B" w:rsidRDefault="00CC39C8" w:rsidP="00CC39C8">
      <w:pPr>
        <w:pStyle w:val="a4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gram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proofErr w:type="spell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сформированность</w:t>
      </w:r>
      <w:proofErr w:type="spell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 России в глобальном мире;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spell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сформированность</w:t>
      </w:r>
      <w:proofErr w:type="spell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  <w:proofErr w:type="gram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>- владение навыками проектной деятельности и исторической реконструкции с привлечением различных источников;</w:t>
      </w:r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- </w:t>
      </w:r>
      <w:proofErr w:type="spellStart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>сформированность</w:t>
      </w:r>
      <w:proofErr w:type="spellEnd"/>
      <w:r w:rsidRPr="008C300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умений вести диалог, обосновывать свою точку зрения в дискуссии по исторической тематике.</w:t>
      </w:r>
    </w:p>
    <w:p w:rsidR="00CC39C8" w:rsidRDefault="00CC39C8" w:rsidP="00CC39C8">
      <w:pPr>
        <w:tabs>
          <w:tab w:val="left" w:pos="708"/>
          <w:tab w:val="left" w:pos="993"/>
        </w:tabs>
        <w:suppressAutoHyphens w:val="0"/>
        <w:rPr>
          <w:rFonts w:ascii="Times New Roman" w:hAnsi="Times New Roman" w:cs="Times New Roman"/>
          <w:b/>
          <w:caps/>
          <w:color w:val="00000A"/>
          <w:sz w:val="28"/>
          <w:shd w:val="clear" w:color="auto" w:fill="FFFFFF"/>
          <w:lang w:eastAsia="ru-RU"/>
        </w:rPr>
      </w:pPr>
    </w:p>
    <w:p w:rsidR="00C87C22" w:rsidRDefault="00C87C22">
      <w:pPr>
        <w:rPr>
          <w:rFonts w:hint="eastAsia"/>
        </w:rPr>
      </w:pPr>
    </w:p>
    <w:sectPr w:rsidR="00C87C22" w:rsidSect="00CC39C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972"/>
    <w:multiLevelType w:val="hybridMultilevel"/>
    <w:tmpl w:val="D7E2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175B"/>
    <w:multiLevelType w:val="multilevel"/>
    <w:tmpl w:val="7FE0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300973"/>
    <w:multiLevelType w:val="multilevel"/>
    <w:tmpl w:val="7FE0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C8"/>
    <w:rsid w:val="00C87C22"/>
    <w:rsid w:val="00CC39C8"/>
    <w:rsid w:val="00F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9C8"/>
    <w:rPr>
      <w:color w:val="0000FF"/>
      <w:u w:val="single"/>
    </w:rPr>
  </w:style>
  <w:style w:type="paragraph" w:customStyle="1" w:styleId="1">
    <w:name w:val="Абзац списка1"/>
    <w:basedOn w:val="a"/>
    <w:rsid w:val="00CC39C8"/>
    <w:pPr>
      <w:ind w:left="720"/>
    </w:pPr>
  </w:style>
  <w:style w:type="paragraph" w:styleId="a4">
    <w:name w:val="No Spacing"/>
    <w:link w:val="a5"/>
    <w:uiPriority w:val="1"/>
    <w:qFormat/>
    <w:rsid w:val="00CC39C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CC39C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9C8"/>
    <w:rPr>
      <w:color w:val="0000FF"/>
      <w:u w:val="single"/>
    </w:rPr>
  </w:style>
  <w:style w:type="paragraph" w:customStyle="1" w:styleId="1">
    <w:name w:val="Абзац списка1"/>
    <w:basedOn w:val="a"/>
    <w:rsid w:val="00CC39C8"/>
    <w:pPr>
      <w:ind w:left="720"/>
    </w:pPr>
  </w:style>
  <w:style w:type="paragraph" w:styleId="a4">
    <w:name w:val="No Spacing"/>
    <w:link w:val="a5"/>
    <w:uiPriority w:val="1"/>
    <w:qFormat/>
    <w:rsid w:val="00CC39C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CC39C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dio.ru/great_war/" TargetMode="External"/><Relationship Id="rId18" Type="http://schemas.openxmlformats.org/officeDocument/2006/relationships/hyperlink" Target="http://www.history.ru/component/option,com_weblinks/catid,29/Itemid,9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les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tsushima.su/" TargetMode="External"/><Relationship Id="rId17" Type="http://schemas.openxmlformats.org/officeDocument/2006/relationships/hyperlink" Target="http://www.tuad.nsk.ru/~history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dwar.ru/" TargetMode="External"/><Relationship Id="rId20" Type="http://schemas.openxmlformats.org/officeDocument/2006/relationships/hyperlink" Target="Http://www.hron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39-1945.net/about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orhelp.ru/" TargetMode="External"/><Relationship Id="rId19" Type="http://schemas.openxmlformats.org/officeDocument/2006/relationships/hyperlink" Target="http://pobeda-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2.kulichk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2</cp:revision>
  <dcterms:created xsi:type="dcterms:W3CDTF">2019-10-13T12:50:00Z</dcterms:created>
  <dcterms:modified xsi:type="dcterms:W3CDTF">2019-10-13T12:50:00Z</dcterms:modified>
</cp:coreProperties>
</file>