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1E" w:rsidRPr="00BC6B3D" w:rsidRDefault="0070161E" w:rsidP="00BC6B3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О режиме функционирования организации в условиях распространения COVID-19</w:t>
      </w:r>
    </w:p>
    <w:p w:rsidR="0070161E" w:rsidRPr="00BC6B3D" w:rsidRDefault="0070161E" w:rsidP="0070161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Письмо Министерства образования и науки Республики Башкортостан от 17.08.2020 №4-10603 о методических рекомендациях и материалах об организации работы образовательных учреждений Республики Башкортостан в 2020–2021 учебном году в условиях сохраняющейся угрозы распространения </w:t>
        </w:r>
        <w:proofErr w:type="spellStart"/>
        <w:r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инфекции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№1. Методические рекомендации об организации работы общеобразовательных учреждений Республики Башкортостан в 2020–2021 учебном году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№3. Письмо Управления Федеральной службы по надзору в сфере защиты прав потребителей и благополучия человека по Республике Башкортостан от 13.08.2020г. № 02-00-07/исх-8542-2020 «О противоэпидемических мероприятиях в очаге COVID-19, внебольничной пневмонии в образовательных организациях»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№4. Письмо ФБУЗ «Центр гигиены и эпидемиологии в Республике Башкортостан» от 11.08.2020 № 02-20-02/11-2511-2020 «О предоставлении информационных материалов»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Письмо Министерства образования и науки Республики Башкортостан от 17.08.2020 №16-10667 о методических рекомендациях по организации питания обучающихся образовательных организаций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Методические рекомендации по организации питания в образовательных</w:t>
        </w:r>
        <w:r w:rsidR="0070161E" w:rsidRPr="00BC6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 организациях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12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Письмо Министерства образования и науки Республики Башкортостан от 17.08.2020 №4-10603 о методических рекомендациях и материалах об организации работы образовательных учреждений Республики Башкортостан в 2020–2021 учебном году в условиях сохраняющейся угрозы распространения </w:t>
        </w:r>
        <w:proofErr w:type="spellStart"/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инфекции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13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Приложение №1. Методические рекомендации об организации работы общеобразовательных учреждений Республики Башкортостан в 2020–2021 учебном году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14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Приложение №3. Письмо Управления Федеральной службы по надзору в сфере защиты прав потребителей и благополучия человека по Республике Башкортостан от 13.08.2020г. № 02-00-07/исх-8542-2020 «О противоэпидемических мероприятиях в очаге COVID-19, внебольничной пневмонии в образовательных организациях»</w:t>
        </w:r>
      </w:hyperlink>
      <w:hyperlink r:id="rId15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hyperlink r:id="rId16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Приложение №4. Письмо ФБУЗ «Центр гигиены и эпидемиологии в Республике Башкортостан» от 11.08.2020 № 02-20-02/11-2511-2020 «О предоставлении информационных материалов»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17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Письмо Министерства образования и науки Республики Башкортостан от 17.08.2020 №16-10667 о методических рекомендациях по организации питания обучающихся образовательных организаций</w:t>
        </w:r>
      </w:hyperlink>
    </w:p>
    <w:p w:rsidR="0070161E" w:rsidRPr="00BC6B3D" w:rsidRDefault="00BC6B3D" w:rsidP="0070161E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18" w:history="1">
        <w:r w:rsidR="0070161E" w:rsidRPr="00BC6B3D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Методические рекомендации по организации питания в образовательных организациях</w:t>
        </w:r>
      </w:hyperlink>
    </w:p>
    <w:p w:rsidR="0070161E" w:rsidRPr="00BC6B3D" w:rsidRDefault="0070161E" w:rsidP="0070161E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begin"/>
      </w: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instrText xml:space="preserve"> HYPERLINK "https://education.bashkortostan.ru/documents/active/303865/" </w:instrText>
      </w: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separate"/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ВРЕМЯ ПРИХОДА И УХОДА </w:t>
      </w:r>
      <w:proofErr w:type="gramStart"/>
      <w:r w:rsidRPr="00BC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70161E" w:rsidRPr="00BC6B3D" w:rsidRDefault="00BC6B3D" w:rsidP="0070161E">
      <w:pPr>
        <w:shd w:val="clear" w:color="auto" w:fill="FFFFFF"/>
        <w:spacing w:before="30" w:after="30" w:line="330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Просьба соблюдать временные интервалы прихода в  школу для минимизации контактов обучающихся! 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инфекции (COVID-19).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   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инфекции (COVID-19).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   Санитарно-эпидемиологические правила СП 3.1/2.4.3598-20 «</w:t>
      </w:r>
      <w:proofErr w:type="spellStart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Санитарно</w:t>
      </w:r>
      <w:proofErr w:type="spellEnd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-э</w:t>
      </w:r>
      <w:proofErr w:type="gramEnd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инфекции (COVID-19)» устанавливают требования к работе в особом режиме, а именно:</w:t>
      </w:r>
    </w:p>
    <w:p w:rsidR="0070161E" w:rsidRPr="00BC6B3D" w:rsidRDefault="0070161E" w:rsidP="0070161E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end"/>
      </w: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begin"/>
      </w: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instrText xml:space="preserve"> HYPERLINK "https://education.bashkortostan.ru/documents/active/303865/" </w:instrText>
      </w: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separate"/>
      </w:r>
    </w:p>
    <w:p w:rsidR="0070161E" w:rsidRPr="00BC6B3D" w:rsidRDefault="0070161E" w:rsidP="00BC6B3D">
      <w:pPr>
        <w:numPr>
          <w:ilvl w:val="0"/>
          <w:numId w:val="1"/>
        </w:num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70161E" w:rsidRPr="00BC6B3D" w:rsidRDefault="0070161E" w:rsidP="00BC6B3D">
      <w:pPr>
        <w:numPr>
          <w:ilvl w:val="0"/>
          <w:numId w:val="1"/>
        </w:num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proofErr w:type="gramStart"/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  <w:proofErr w:type="gramEnd"/>
    </w:p>
    <w:p w:rsidR="0070161E" w:rsidRPr="00BC6B3D" w:rsidRDefault="0070161E" w:rsidP="00BC6B3D">
      <w:pPr>
        <w:numPr>
          <w:ilvl w:val="0"/>
          <w:numId w:val="1"/>
        </w:num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70161E" w:rsidRPr="00BC6B3D" w:rsidRDefault="0070161E" w:rsidP="0070161E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end"/>
      </w:r>
    </w:p>
    <w:p w:rsidR="0070161E" w:rsidRPr="00BC6B3D" w:rsidRDefault="00BC6B3D" w:rsidP="0070161E">
      <w:pPr>
        <w:numPr>
          <w:ilvl w:val="0"/>
          <w:numId w:val="1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9" w:history="1">
        <w:r w:rsidR="0070161E" w:rsidRPr="00BC6B3D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усиление дезинфекционного режима (проведение уборок помещений с применением моющих и дезинфицирующих средств, наличие антисептических сре</w:t>
        </w:r>
        <w:proofErr w:type="gramStart"/>
        <w:r w:rsidR="0070161E" w:rsidRPr="00BC6B3D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дств дл</w:t>
        </w:r>
        <w:proofErr w:type="gramEnd"/>
        <w:r w:rsidR="0070161E" w:rsidRPr="00BC6B3D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я обработки рук, использование приборов для обеззараживания воздуха); </w:t>
        </w:r>
      </w:hyperlink>
      <w:r w:rsidR="0070161E" w:rsidRPr="00BC6B3D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 wp14:anchorId="0B744DE3" wp14:editId="07DCB7D6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1E" w:rsidRPr="00BC6B3D" w:rsidRDefault="0070161E" w:rsidP="0070161E">
      <w:pPr>
        <w:numPr>
          <w:ilvl w:val="0"/>
          <w:numId w:val="1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создание условий для соблюдения правил личной гигиены </w:t>
      </w:r>
    </w:p>
    <w:p w:rsidR="0070161E" w:rsidRDefault="0070161E" w:rsidP="0070161E">
      <w:pPr>
        <w:numPr>
          <w:ilvl w:val="0"/>
          <w:numId w:val="1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запрет на проведение массовых мероприятий между различными классами в помещениях учреждения.</w:t>
      </w:r>
    </w:p>
    <w:p w:rsidR="00BC6B3D" w:rsidRDefault="00BC6B3D" w:rsidP="00BC6B3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C6B3D" w:rsidRDefault="00BC6B3D" w:rsidP="00BC6B3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C6B3D" w:rsidRDefault="00BC6B3D" w:rsidP="00BC6B3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C6B3D" w:rsidRDefault="00BC6B3D" w:rsidP="00BC6B3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C6B3D" w:rsidRPr="00BC6B3D" w:rsidRDefault="00BC6B3D" w:rsidP="00BC6B3D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C6B3D" w:rsidRPr="00BC6B3D" w:rsidRDefault="00BC6B3D" w:rsidP="0070161E">
      <w:pPr>
        <w:shd w:val="clear" w:color="auto" w:fill="FFFFFF"/>
        <w:spacing w:before="30" w:after="3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  <w:shd w:val="clear" w:color="auto" w:fill="AD0000"/>
          <w:lang w:eastAsia="ru-RU"/>
        </w:rPr>
      </w:pPr>
    </w:p>
    <w:p w:rsidR="00BC6B3D" w:rsidRPr="00BC6B3D" w:rsidRDefault="00BC6B3D" w:rsidP="0070161E">
      <w:pPr>
        <w:shd w:val="clear" w:color="auto" w:fill="FFFFFF"/>
        <w:spacing w:before="30" w:after="30" w:line="330" w:lineRule="atLeast"/>
        <w:jc w:val="center"/>
        <w:outlineLvl w:val="1"/>
        <w:rPr>
          <w:rFonts w:ascii="Verdana" w:eastAsia="Times New Roman" w:hAnsi="Verdana" w:cs="Tahoma"/>
          <w:b/>
          <w:bCs/>
          <w:color w:val="000000"/>
          <w:kern w:val="36"/>
          <w:sz w:val="28"/>
          <w:szCs w:val="28"/>
          <w:lang w:eastAsia="ru-RU"/>
        </w:rPr>
      </w:pPr>
      <w:r w:rsidRPr="00BC6B3D">
        <w:rPr>
          <w:rFonts w:ascii="Verdana" w:eastAsia="Times New Roman" w:hAnsi="Verdana" w:cs="Tahoma"/>
          <w:b/>
          <w:bCs/>
          <w:color w:val="000000"/>
          <w:kern w:val="36"/>
          <w:sz w:val="28"/>
          <w:szCs w:val="28"/>
          <w:lang w:eastAsia="ru-RU"/>
        </w:rPr>
        <w:lastRenderedPageBreak/>
        <w:t>КАК РАБОТАТЬ С ОБУЧАЮЩИМ</w:t>
      </w:r>
      <w:bookmarkStart w:id="0" w:name="_GoBack"/>
      <w:bookmarkEnd w:id="0"/>
      <w:r w:rsidRPr="00BC6B3D">
        <w:rPr>
          <w:rFonts w:ascii="Verdana" w:eastAsia="Times New Roman" w:hAnsi="Verdana" w:cs="Tahoma"/>
          <w:b/>
          <w:bCs/>
          <w:color w:val="000000"/>
          <w:kern w:val="36"/>
          <w:sz w:val="28"/>
          <w:szCs w:val="28"/>
          <w:lang w:eastAsia="ru-RU"/>
        </w:rPr>
        <w:t xml:space="preserve">ИСЯ ПО ТРЕБОВАНИЯМ СП 3.1/2.4.3598-20 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Уважаемый коллега!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Соблюдайте требования до 31 декабря 2020 года!</w:t>
      </w:r>
    </w:p>
    <w:p w:rsidR="0070161E" w:rsidRPr="00BC6B3D" w:rsidRDefault="0070161E" w:rsidP="0070161E">
      <w:pPr>
        <w:numPr>
          <w:ilvl w:val="0"/>
          <w:numId w:val="2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НЕ ДОПУСКАЙТЕ КОНТАКТЫ МЕЖДУ ДЕТЬМИ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70161E" w:rsidRPr="00BC6B3D" w:rsidRDefault="0070161E" w:rsidP="0070161E">
      <w:pPr>
        <w:numPr>
          <w:ilvl w:val="0"/>
          <w:numId w:val="3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ПРОВОДИТЕ ЗАНЯТИЯ НА ЗАКРЕПЛЕННОЙ ТЕРРИТОРИИ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 о необходимости провести влажную уборку с применением </w:t>
      </w:r>
      <w:proofErr w:type="spellStart"/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дезсредств</w:t>
      </w:r>
      <w:proofErr w:type="spellEnd"/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70161E" w:rsidRPr="00BC6B3D" w:rsidRDefault="0070161E" w:rsidP="0070161E">
      <w:pPr>
        <w:numPr>
          <w:ilvl w:val="0"/>
          <w:numId w:val="4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ОТМЕНИТЕ МАССОВЫЕ МЕРОПРИЯТИЯ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Внесите поправки в планы работ с </w:t>
      </w:r>
      <w:proofErr w:type="gramStart"/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обучающимися</w:t>
      </w:r>
      <w:proofErr w:type="gramEnd"/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70161E" w:rsidRPr="00BC6B3D" w:rsidRDefault="0070161E" w:rsidP="0070161E">
      <w:pPr>
        <w:numPr>
          <w:ilvl w:val="0"/>
          <w:numId w:val="5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ОПОВЕСТИТЕ РОДИТЕЛЕЙ О ПРАВИЛАХ ПОСЕЩЕНИЯ ШКОЛЫ</w:t>
      </w:r>
    </w:p>
    <w:p w:rsidR="0070161E" w:rsidRPr="00BC6B3D" w:rsidRDefault="0070161E" w:rsidP="0070161E">
      <w:pPr>
        <w:shd w:val="clear" w:color="auto" w:fill="FFFFFF"/>
        <w:spacing w:before="30" w:after="30" w:line="33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</w:t>
      </w:r>
      <w:proofErr w:type="gramStart"/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proofErr w:type="gramEnd"/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70161E" w:rsidRPr="00BC6B3D" w:rsidRDefault="0070161E" w:rsidP="0070161E">
      <w:pPr>
        <w:numPr>
          <w:ilvl w:val="0"/>
          <w:numId w:val="6"/>
        </w:num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УЧИТЕ ШКОЛЬНИКОВ ГИГИЕНЕ</w:t>
      </w:r>
    </w:p>
    <w:p w:rsidR="0070161E" w:rsidRPr="00BC6B3D" w:rsidRDefault="0070161E" w:rsidP="0070161E">
      <w:pPr>
        <w:shd w:val="clear" w:color="auto" w:fill="FFFFFF"/>
        <w:spacing w:before="30" w:after="150" w:line="33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C6B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Включите в планы работ занятия по обучению школьников гигиене. Например, проводите беседы, классные часы. </w:t>
      </w:r>
    </w:p>
    <w:p w:rsidR="00A0063B" w:rsidRPr="00BC6B3D" w:rsidRDefault="00A0063B">
      <w:pPr>
        <w:rPr>
          <w:rFonts w:ascii="Times New Roman" w:hAnsi="Times New Roman" w:cs="Times New Roman"/>
          <w:sz w:val="24"/>
          <w:szCs w:val="24"/>
        </w:rPr>
      </w:pPr>
    </w:p>
    <w:sectPr w:rsidR="00A0063B" w:rsidRPr="00BC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A59"/>
    <w:multiLevelType w:val="multilevel"/>
    <w:tmpl w:val="0BD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71591"/>
    <w:multiLevelType w:val="multilevel"/>
    <w:tmpl w:val="2A5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9641E"/>
    <w:multiLevelType w:val="multilevel"/>
    <w:tmpl w:val="1D1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535BB"/>
    <w:multiLevelType w:val="multilevel"/>
    <w:tmpl w:val="0CC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33C59"/>
    <w:multiLevelType w:val="multilevel"/>
    <w:tmpl w:val="AF12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71684"/>
    <w:multiLevelType w:val="multilevel"/>
    <w:tmpl w:val="F30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E"/>
    <w:rsid w:val="0070161E"/>
    <w:rsid w:val="00A0063B"/>
    <w:rsid w:val="00BC6B3D"/>
    <w:rsid w:val="00D565A7"/>
    <w:rsid w:val="00E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bashkortostan.ru/documents/active/303803/" TargetMode="External"/><Relationship Id="rId13" Type="http://schemas.openxmlformats.org/officeDocument/2006/relationships/hyperlink" Target="https://education.bashkortostan.ru/documents/active/303801/" TargetMode="External"/><Relationship Id="rId18" Type="http://schemas.openxmlformats.org/officeDocument/2006/relationships/hyperlink" Target="https://education.bashkortostan.ru/documents/active/303865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education.bashkortostan.ru/documents/active/303801/" TargetMode="External"/><Relationship Id="rId12" Type="http://schemas.openxmlformats.org/officeDocument/2006/relationships/hyperlink" Target="https://education.bashkortostan.ru/documents/active/303800/" TargetMode="External"/><Relationship Id="rId17" Type="http://schemas.openxmlformats.org/officeDocument/2006/relationships/hyperlink" Target="https://education.bashkortostan.ru/documents/active/3038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bashkortostan.ru/documents/active/303804/" TargetMode="External"/><Relationship Id="rId20" Type="http://schemas.openxmlformats.org/officeDocument/2006/relationships/hyperlink" Target="https://&#1089;&#1072;&#1081;&#1090;&#1086;&#1073;&#1088;&#1072;&#1079;&#1086;&#1074;&#1072;&#1085;&#1080;&#1103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bashkortostan.ru/documents/active/303800/" TargetMode="External"/><Relationship Id="rId11" Type="http://schemas.openxmlformats.org/officeDocument/2006/relationships/hyperlink" Target="https://education.bashkortostan.ru/documents/active/3038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bashkortostan.ru/documents/active/3038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bashkortostan.ru/documents/active/303864/" TargetMode="External"/><Relationship Id="rId19" Type="http://schemas.openxmlformats.org/officeDocument/2006/relationships/hyperlink" Target="https://education.bashkortostan.ru/documents/active/3038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bashkortostan.ru/documents/active/303804/" TargetMode="External"/><Relationship Id="rId14" Type="http://schemas.openxmlformats.org/officeDocument/2006/relationships/hyperlink" Target="https://education.bashkortostan.ru/documents/active/30380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</cp:lastModifiedBy>
  <cp:revision>2</cp:revision>
  <dcterms:created xsi:type="dcterms:W3CDTF">2020-09-03T15:51:00Z</dcterms:created>
  <dcterms:modified xsi:type="dcterms:W3CDTF">2020-09-03T16:55:00Z</dcterms:modified>
</cp:coreProperties>
</file>